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D185" w14:textId="4A0E7415" w:rsidR="00502952" w:rsidRPr="0002128C" w:rsidRDefault="00502952" w:rsidP="00502952">
      <w:pPr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2128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                                                            PRILOG 3.</w:t>
      </w:r>
    </w:p>
    <w:p w14:paraId="223EDED1" w14:textId="77777777" w:rsidR="00502952" w:rsidRPr="0002128C" w:rsidRDefault="00502952" w:rsidP="00502952">
      <w:pPr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128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60F6C95F" w14:textId="77777777" w:rsidR="00502952" w:rsidRPr="0002128C" w:rsidRDefault="00502952" w:rsidP="00502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OBRAZAC - TROŠKOVNIK</w:t>
      </w:r>
    </w:p>
    <w:p w14:paraId="76982C5B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46EAA003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JEDNOKRATNI TROŠKOVI – PRIKLJUČNE PRISTOJBE</w:t>
      </w:r>
    </w:p>
    <w:tbl>
      <w:tblPr>
        <w:tblW w:w="9360" w:type="dxa"/>
        <w:jc w:val="center"/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850"/>
        <w:gridCol w:w="1418"/>
        <w:gridCol w:w="1276"/>
        <w:gridCol w:w="1568"/>
      </w:tblGrid>
      <w:tr w:rsidR="00502952" w:rsidRPr="0002128C" w14:paraId="3B232555" w14:textId="77777777" w:rsidTr="004846B3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095DCB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601242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7CA93BD3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0369034B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EB00E9D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uspostave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priključka</w:t>
            </w:r>
            <w:proofErr w:type="spellEnd"/>
          </w:p>
          <w:p w14:paraId="732D89FA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5134038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t-BR"/>
              </w:rPr>
              <w:t xml:space="preserve">Ukupno  uspostava          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t-BR"/>
              </w:rPr>
              <w:t>(C)</w:t>
            </w:r>
            <w:r w:rsidRPr="0002128C">
              <w:rPr>
                <w:rFonts w:ascii="Arial" w:hAnsi="Arial" w:cs="Arial"/>
                <w:sz w:val="20"/>
                <w:szCs w:val="20"/>
                <w:lang w:val="pt-BR"/>
              </w:rPr>
              <w:t>=(A×B)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E937CAF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l-PL"/>
              </w:rPr>
              <w:t>Ukupno kn u razdoblju od 12 mjeseci s popustom            (D)=</w:t>
            </w:r>
            <w:r w:rsidRPr="0002128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(C×12)</w:t>
            </w:r>
          </w:p>
        </w:tc>
      </w:tr>
      <w:tr w:rsidR="00502952" w:rsidRPr="0002128C" w14:paraId="0827E01F" w14:textId="77777777" w:rsidTr="004846B3">
        <w:trPr>
          <w:trHeight w:val="5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5C0CF6" w14:textId="77777777" w:rsidR="00502952" w:rsidRPr="0002128C" w:rsidRDefault="00502952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Jedinstveni pristup (VPN mreža i Internet)</w:t>
            </w:r>
          </w:p>
          <w:p w14:paraId="3C6A2677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5268B0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871064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8C87C0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4085CD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59D406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70708CE7" w14:textId="77777777" w:rsidTr="004846B3">
        <w:trPr>
          <w:trHeight w:val="5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CDB4FD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Objedinjena komunikacija (PSTN)</w:t>
            </w:r>
          </w:p>
          <w:p w14:paraId="7AA542CC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0073BD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64D53A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54FB6C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3E20B2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792AED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42FAC9B3" w14:textId="77777777" w:rsidTr="004846B3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DA6CB6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Mob.priključak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K3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894015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RH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6C47C9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C1EA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E3F4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EFF73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494C69D2" w14:textId="77777777" w:rsidTr="004846B3">
        <w:trPr>
          <w:trHeight w:val="340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18B996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uspostava</w:t>
            </w:r>
            <w:proofErr w:type="spellEnd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svih</w:t>
            </w:r>
            <w:proofErr w:type="spellEnd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priključaka</w:t>
            </w:r>
            <w:proofErr w:type="spellEnd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usluga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7601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B4EC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3847DF3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5CE092E4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MJESEČNE NAKNADE</w:t>
      </w: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417"/>
        <w:gridCol w:w="2550"/>
        <w:gridCol w:w="992"/>
        <w:gridCol w:w="1418"/>
        <w:gridCol w:w="1276"/>
        <w:gridCol w:w="1842"/>
      </w:tblGrid>
      <w:tr w:rsidR="00502952" w:rsidRPr="0002128C" w14:paraId="6BD4C70D" w14:textId="77777777" w:rsidTr="004846B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7016D6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28D9B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4334663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4C42430B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2512C88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proofErr w:type="gramEnd"/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CA39A1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t-BR"/>
              </w:rPr>
              <w:t xml:space="preserve">Ukupno  mjesečno           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t-BR"/>
              </w:rPr>
              <w:t>(C)</w:t>
            </w:r>
            <w:r w:rsidRPr="0002128C">
              <w:rPr>
                <w:rFonts w:ascii="Arial" w:hAnsi="Arial" w:cs="Arial"/>
                <w:sz w:val="20"/>
                <w:szCs w:val="20"/>
                <w:lang w:val="pt-BR"/>
              </w:rPr>
              <w:t>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B5C37C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l-PL"/>
              </w:rPr>
              <w:t>Ukupno kn u razdoblju od 12 mjeseci s popustom            (D)=</w:t>
            </w:r>
            <w:r w:rsidRPr="0002128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(C×12)</w:t>
            </w:r>
          </w:p>
        </w:tc>
      </w:tr>
      <w:tr w:rsidR="00502952" w:rsidRPr="0002128C" w14:paraId="3D0B2270" w14:textId="77777777" w:rsidTr="004846B3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E51DEE" w14:textId="77777777" w:rsidR="00502952" w:rsidRPr="0002128C" w:rsidRDefault="00502952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Jedinstveni Pristup (VPN mreža i Internet)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BA15FD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EA85A4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D2A5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3EFDA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94BC5E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5D84326B" w14:textId="77777777" w:rsidTr="004846B3">
        <w:trPr>
          <w:trHeight w:val="34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34F6AE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62C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3A66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38F2B22" w14:textId="77777777" w:rsidR="00502952" w:rsidRPr="0002128C" w:rsidRDefault="00502952" w:rsidP="00502952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417"/>
        <w:gridCol w:w="2550"/>
        <w:gridCol w:w="992"/>
        <w:gridCol w:w="1418"/>
        <w:gridCol w:w="1276"/>
        <w:gridCol w:w="1842"/>
      </w:tblGrid>
      <w:tr w:rsidR="00502952" w:rsidRPr="0002128C" w14:paraId="2655C4CE" w14:textId="77777777" w:rsidTr="004846B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767F4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FDD56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6EFDD7A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4B10791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2027D8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4495E4BB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mjesečno</w:t>
            </w:r>
            <w:proofErr w:type="spellEnd"/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   (C)=(A×B)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74A11E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kn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razdoblju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od 12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mjeseci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popustom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D)=(C×12)</w:t>
            </w:r>
          </w:p>
        </w:tc>
      </w:tr>
      <w:tr w:rsidR="00502952" w:rsidRPr="0002128C" w14:paraId="260FC9FB" w14:textId="77777777" w:rsidTr="004846B3">
        <w:trPr>
          <w:trHeight w:val="5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6BE28F" w14:textId="77777777" w:rsidR="00502952" w:rsidRPr="0002128C" w:rsidRDefault="00502952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Objedinjena komunikacija (PSTN)</w:t>
            </w:r>
          </w:p>
          <w:p w14:paraId="1CDF6BFB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3E4277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88B79A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901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BDD4C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996049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074C6DAD" w14:textId="77777777" w:rsidTr="004846B3">
        <w:trPr>
          <w:trHeight w:val="34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C46685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Pr="0002128C">
              <w:rPr>
                <w:rFonts w:ascii="Arial" w:hAnsi="Arial" w:cs="Arial"/>
                <w:b/>
                <w:sz w:val="20"/>
                <w:szCs w:val="20"/>
                <w:shd w:val="clear" w:color="auto" w:fill="D5DCE4" w:themeFill="text2" w:themeFillTint="33"/>
                <w:lang w:val="en-US"/>
              </w:rPr>
              <w:t>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C8F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A4F6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A184683" w14:textId="77777777" w:rsidR="00502952" w:rsidRPr="0002128C" w:rsidRDefault="00502952" w:rsidP="00502952">
      <w:pPr>
        <w:rPr>
          <w:rFonts w:ascii="Arial" w:hAnsi="Arial" w:cs="Arial"/>
          <w:sz w:val="20"/>
          <w:szCs w:val="20"/>
        </w:rPr>
      </w:pPr>
    </w:p>
    <w:p w14:paraId="3055E010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MJESEČNE NAKNADE</w:t>
      </w: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700"/>
        <w:gridCol w:w="2267"/>
        <w:gridCol w:w="992"/>
        <w:gridCol w:w="1418"/>
        <w:gridCol w:w="1276"/>
        <w:gridCol w:w="1842"/>
      </w:tblGrid>
      <w:tr w:rsidR="00502952" w:rsidRPr="0002128C" w14:paraId="64E92DE0" w14:textId="77777777" w:rsidTr="004846B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81A2C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4F55E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79F916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1F99FA6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71272C8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6E460A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mjesečno</w:t>
            </w:r>
            <w:proofErr w:type="spellEnd"/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   (C)=(A×B)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25DD60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kn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razdoblju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od 12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mjeseci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popustom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D)=(C×12)</w:t>
            </w:r>
          </w:p>
        </w:tc>
      </w:tr>
      <w:tr w:rsidR="00502952" w:rsidRPr="0002128C" w14:paraId="2ABEA59E" w14:textId="77777777" w:rsidTr="004846B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91C7F6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Mobilni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priključak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K3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B11430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605DE3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AF3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DF4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45787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4FF292A7" w14:textId="77777777" w:rsidTr="004846B3">
        <w:trPr>
          <w:trHeight w:val="45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E4747D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Ukupno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D44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E4F3C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7F0F333" w14:textId="77777777" w:rsidR="00502952" w:rsidRPr="0002128C" w:rsidRDefault="00502952" w:rsidP="00502952">
      <w:pPr>
        <w:ind w:left="142"/>
        <w:rPr>
          <w:rFonts w:ascii="Arial" w:hAnsi="Arial" w:cs="Arial"/>
          <w:sz w:val="20"/>
          <w:szCs w:val="20"/>
        </w:rPr>
      </w:pPr>
    </w:p>
    <w:p w14:paraId="61AEBFE5" w14:textId="77777777" w:rsidR="00502952" w:rsidRPr="0002128C" w:rsidRDefault="00502952" w:rsidP="00502952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700"/>
        <w:gridCol w:w="2267"/>
        <w:gridCol w:w="992"/>
        <w:gridCol w:w="1418"/>
        <w:gridCol w:w="1276"/>
        <w:gridCol w:w="1842"/>
      </w:tblGrid>
      <w:tr w:rsidR="00502952" w:rsidRPr="0002128C" w14:paraId="558BB798" w14:textId="77777777" w:rsidTr="004846B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04A244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D1B7A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C7FA7A2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784ED880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3D4A10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F31A2F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mjesečno</w:t>
            </w:r>
            <w:proofErr w:type="spellEnd"/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   (C)=(A×B)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E45C46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kn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razdoblju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od 12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mjeseci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popustom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D)=(C×12)</w:t>
            </w:r>
          </w:p>
        </w:tc>
      </w:tr>
      <w:tr w:rsidR="00502952" w:rsidRPr="0002128C" w14:paraId="6BAAA6D3" w14:textId="77777777" w:rsidTr="004846B3">
        <w:trPr>
          <w:trHeight w:val="4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0F33E2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Najam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aktivne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opreme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4653F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Switch (CISCOC3560 24 POE)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ili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jednakovrijedan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1130E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2060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1FC74A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2D0F24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26B33807" w14:textId="77777777" w:rsidTr="004846B3">
        <w:trPr>
          <w:trHeight w:val="454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CEE930" w14:textId="77777777" w:rsidR="00502952" w:rsidRPr="0002128C" w:rsidRDefault="00502952" w:rsidP="004846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D485B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IP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1AAEE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6DD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F18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C401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252DC10C" w14:textId="77777777" w:rsidTr="004846B3">
        <w:trPr>
          <w:trHeight w:val="45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7919F8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061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5DAF5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753AD3E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102A1318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392B44F4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Zbirni prikaz troškova po stavkama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2"/>
        <w:gridCol w:w="2188"/>
      </w:tblGrid>
      <w:tr w:rsidR="00502952" w:rsidRPr="0002128C" w14:paraId="4BE08BA2" w14:textId="77777777" w:rsidTr="004846B3"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01182F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Stavka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09B138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Ukupni iznos u razdoblju od 12 mjeseci</w:t>
            </w:r>
          </w:p>
        </w:tc>
      </w:tr>
      <w:tr w:rsidR="00502952" w:rsidRPr="0002128C" w14:paraId="3DD38CBD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9AF9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pl-PL"/>
              </w:rPr>
              <w:t>(A) UKUPNO naknade za uspostavu svih usluga i priključaka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0320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52C3DA95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F3A8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pl-PL"/>
              </w:rPr>
              <w:t xml:space="preserve">(B) UKUPNO naknade za Jedinstveni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>Pristup (VPN mreža i Internetu)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701D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3AFB1263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5BFF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>(C) UKUPNO naknade za uslugu - Objedinjena komunikacija (PSTN)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59E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04541390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40B2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(D) </w:t>
            </w:r>
            <w:r w:rsidRPr="0002128C">
              <w:rPr>
                <w:rFonts w:ascii="Arial" w:hAnsi="Arial" w:cs="Arial"/>
                <w:sz w:val="20"/>
                <w:szCs w:val="20"/>
                <w:lang w:val="pl-PL"/>
              </w:rPr>
              <w:t>UKUPNO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naknade za mobilne priključke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99D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3701CC1C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1F48" w14:textId="77777777" w:rsidR="00502952" w:rsidRPr="0002128C" w:rsidRDefault="00502952" w:rsidP="004846B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>(E) UKUPNO naknade za najam aktivne opreme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7D4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4E128461" w14:textId="77777777" w:rsidTr="004846B3">
        <w:trPr>
          <w:trHeight w:val="514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001B92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Ukupno (bez PDV-a) (A+B+C+D+E)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2EA23B" w14:textId="77777777" w:rsidR="00502952" w:rsidRPr="0002128C" w:rsidRDefault="00502952" w:rsidP="004846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02952" w:rsidRPr="0002128C" w14:paraId="3C9DD150" w14:textId="77777777" w:rsidTr="004846B3">
        <w:trPr>
          <w:trHeight w:val="563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6D5A00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PDV (25%)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92286E4" w14:textId="77777777" w:rsidR="00502952" w:rsidRPr="0002128C" w:rsidRDefault="00502952" w:rsidP="004846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02952" w:rsidRPr="0002128C" w14:paraId="44B473DF" w14:textId="77777777" w:rsidTr="004846B3">
        <w:trPr>
          <w:trHeight w:val="564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73C6E7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 PDV-om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A2416B" w14:textId="77777777" w:rsidR="00502952" w:rsidRPr="0002128C" w:rsidRDefault="00502952" w:rsidP="004846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9CE0F39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512AD60C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73626A1D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218DDFFC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5AD68D5A" w14:textId="77777777" w:rsidR="00502952" w:rsidRPr="0002128C" w:rsidRDefault="00502952" w:rsidP="00502952">
      <w:pPr>
        <w:ind w:left="3414"/>
        <w:rPr>
          <w:rFonts w:ascii="Arial" w:hAnsi="Arial" w:cs="Arial"/>
          <w:sz w:val="20"/>
          <w:szCs w:val="20"/>
        </w:rPr>
      </w:pPr>
    </w:p>
    <w:p w14:paraId="73F9A87C" w14:textId="77777777" w:rsidR="00502952" w:rsidRPr="0002128C" w:rsidRDefault="00502952" w:rsidP="00502952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U ____________, dana _________ 2023.     </w:t>
      </w:r>
    </w:p>
    <w:p w14:paraId="4BC18160" w14:textId="77777777" w:rsidR="00502952" w:rsidRPr="0002128C" w:rsidRDefault="00502952" w:rsidP="00502952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598D221B" w14:textId="77777777" w:rsidR="00502952" w:rsidRPr="0002128C" w:rsidRDefault="00502952" w:rsidP="005029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166244AC" w14:textId="77777777" w:rsidR="00502952" w:rsidRPr="0002128C" w:rsidRDefault="00502952" w:rsidP="00502952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52F12C50" w14:textId="77777777" w:rsidR="00502952" w:rsidRPr="0002128C" w:rsidRDefault="00502952" w:rsidP="00502952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2A0A51D4" w14:textId="73A9C0AE" w:rsidR="00BC595E" w:rsidRPr="00502952" w:rsidRDefault="00502952" w:rsidP="00502952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(ime, prezime, funkcija i potpis ovlaštene osobe)</w:t>
      </w:r>
    </w:p>
    <w:sectPr w:rsidR="00BC595E" w:rsidRPr="0050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7E6A"/>
    <w:multiLevelType w:val="hybridMultilevel"/>
    <w:tmpl w:val="EE6681C0"/>
    <w:lvl w:ilvl="0" w:tplc="3A3EB7AC">
      <w:start w:val="1"/>
      <w:numFmt w:val="upp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2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6C"/>
    <w:rsid w:val="00502952"/>
    <w:rsid w:val="00BC595E"/>
    <w:rsid w:val="00F1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B624"/>
  <w15:chartTrackingRefBased/>
  <w15:docId w15:val="{1A8BE82E-CFE6-4509-97A0-C99F3DC3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basic"/>
    <w:basedOn w:val="Normal"/>
    <w:uiPriority w:val="34"/>
    <w:qFormat/>
    <w:rsid w:val="00502952"/>
    <w:pPr>
      <w:ind w:left="720"/>
      <w:contextualSpacing/>
    </w:pPr>
  </w:style>
  <w:style w:type="paragraph" w:customStyle="1" w:styleId="Default">
    <w:name w:val="Default"/>
    <w:uiPriority w:val="99"/>
    <w:rsid w:val="0050295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2023-03-17T10:24:00Z</dcterms:created>
  <dcterms:modified xsi:type="dcterms:W3CDTF">2023-03-17T10:25:00Z</dcterms:modified>
</cp:coreProperties>
</file>